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2D49CF" w14:textId="2C4D29B6" w:rsidR="00C56B12" w:rsidRPr="00542DDF" w:rsidRDefault="00C56B12" w:rsidP="00C56B12">
      <w:pPr>
        <w:rPr>
          <w:rFonts w:ascii="Syntax LT Std" w:hAnsi="Syntax LT Std" w:cs="Arial"/>
          <w:b/>
          <w:bCs/>
          <w:color w:val="000000" w:themeColor="text1"/>
          <w:sz w:val="36"/>
          <w:szCs w:val="36"/>
        </w:rPr>
      </w:pPr>
      <w:bookmarkStart w:id="0" w:name="_Hlk176105341"/>
      <w:r w:rsidRPr="00542DDF">
        <w:rPr>
          <w:rFonts w:ascii="Syntax LT Std" w:hAnsi="Syntax LT Std" w:cs="Arial"/>
          <w:b/>
          <w:bCs/>
          <w:color w:val="000000" w:themeColor="text1"/>
          <w:sz w:val="36"/>
          <w:szCs w:val="36"/>
        </w:rPr>
        <w:t>Communiqué de presse</w:t>
      </w:r>
      <w:bookmarkEnd w:id="0"/>
    </w:p>
    <w:p w14:paraId="3F6A9485" w14:textId="77777777" w:rsidR="00CB26AC" w:rsidRPr="00542DDF" w:rsidRDefault="00CB26AC" w:rsidP="00C56B12">
      <w:pPr>
        <w:rPr>
          <w:rFonts w:ascii="Syntax LT Std" w:hAnsi="Syntax LT Std" w:cs="Arial"/>
          <w:b/>
          <w:bCs/>
          <w:color w:val="000000" w:themeColor="text1"/>
          <w:sz w:val="32"/>
          <w:szCs w:val="32"/>
        </w:rPr>
      </w:pPr>
    </w:p>
    <w:p w14:paraId="22D1D694" w14:textId="13C97274" w:rsidR="00995DFB" w:rsidRPr="00542DDF" w:rsidRDefault="00995DFB" w:rsidP="00C56B12">
      <w:pPr>
        <w:pBdr>
          <w:bottom w:val="single" w:sz="12" w:space="0" w:color="auto"/>
        </w:pBdr>
        <w:rPr>
          <w:rFonts w:ascii="Syntax LT Std" w:hAnsi="Syntax LT Std" w:cs="Arial"/>
          <w:b/>
          <w:bCs/>
          <w:color w:val="000000" w:themeColor="text1"/>
          <w:sz w:val="28"/>
          <w:szCs w:val="28"/>
        </w:rPr>
      </w:pPr>
      <w:r w:rsidRPr="00542DDF">
        <w:rPr>
          <w:rFonts w:ascii="Syntax LT Std" w:hAnsi="Syntax LT Std" w:cs="Arial"/>
          <w:b/>
          <w:bCs/>
          <w:color w:val="000000" w:themeColor="text1"/>
          <w:sz w:val="28"/>
          <w:szCs w:val="28"/>
        </w:rPr>
        <w:t>« Une bonne alimentation pour des enfants en bonne santé » : les Chanteurs à l’étoile s’engagent pour le droit à l’alimentation</w:t>
      </w:r>
    </w:p>
    <w:p w14:paraId="0317AF43"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b/>
          <w:bCs/>
          <w:color w:val="000000" w:themeColor="text1"/>
          <w:sz w:val="24"/>
          <w:szCs w:val="24"/>
        </w:rPr>
        <w:t>L’action des Chanteurs à l’étoile 2027 met l’accent sur l’alimentation saine des enfants — et célèbre les 20 ans de l’action en Romandie</w:t>
      </w:r>
    </w:p>
    <w:p w14:paraId="46F1E1B0" w14:textId="77777777" w:rsidR="00542DDF" w:rsidRDefault="00542DDF" w:rsidP="00995DFB">
      <w:pPr>
        <w:pBdr>
          <w:bottom w:val="single" w:sz="12" w:space="0" w:color="auto"/>
        </w:pBdr>
        <w:rPr>
          <w:rFonts w:ascii="Syntax LT Std" w:hAnsi="Syntax LT Std" w:cs="Arial"/>
          <w:b/>
          <w:bCs/>
          <w:i/>
          <w:iCs/>
        </w:rPr>
      </w:pPr>
    </w:p>
    <w:p w14:paraId="71D631C8" w14:textId="40BDA864" w:rsidR="00995DFB" w:rsidRPr="00542DDF" w:rsidRDefault="00995DFB" w:rsidP="00995DFB">
      <w:pPr>
        <w:pBdr>
          <w:bottom w:val="single" w:sz="12" w:space="0" w:color="auto"/>
        </w:pBdr>
        <w:rPr>
          <w:rFonts w:ascii="Syntax LT Std" w:hAnsi="Syntax LT Std" w:cs="Arial"/>
          <w:b/>
          <w:bCs/>
          <w:i/>
          <w:iCs/>
          <w:color w:val="000000" w:themeColor="text1"/>
          <w:sz w:val="24"/>
          <w:szCs w:val="24"/>
        </w:rPr>
      </w:pPr>
      <w:r w:rsidRPr="00542DDF">
        <w:rPr>
          <w:rFonts w:ascii="Syntax LT Std" w:hAnsi="Syntax LT Std" w:cs="Arial"/>
          <w:b/>
          <w:bCs/>
          <w:i/>
          <w:iCs/>
        </w:rPr>
        <w:t xml:space="preserve">Fribourg, le 25 juin 2026. Sous le slogan « Une bonne alimentation pour des enfants en bonne santé », l’action des Chanteurs à l’étoile 2027 place au cœur de sa campagne un droit fondamental : chaque enfant doit avoir accès à une alimentation suffisante, saine et équilibrée. À travers l’exemple du Guatemala, l’action montre à quel point alimentation, santé, formation et perspectives d’avenir sont étroitement liées — et comment les organisations </w:t>
      </w:r>
      <w:r w:rsidRPr="00542DDF">
        <w:rPr>
          <w:rFonts w:ascii="Syntax LT Std" w:hAnsi="Syntax LT Std" w:cs="Arial"/>
          <w:b/>
          <w:bCs/>
          <w:i/>
          <w:iCs/>
          <w:color w:val="000000" w:themeColor="text1"/>
        </w:rPr>
        <w:t xml:space="preserve">partenaires </w:t>
      </w:r>
      <w:r w:rsidR="0096482C" w:rsidRPr="00542DDF">
        <w:rPr>
          <w:rFonts w:ascii="Syntax LT Std" w:hAnsi="Syntax LT Std" w:cs="Arial"/>
          <w:b/>
          <w:bCs/>
          <w:i/>
          <w:iCs/>
          <w:color w:val="000000" w:themeColor="text1"/>
        </w:rPr>
        <w:t>soutiennent</w:t>
      </w:r>
      <w:r w:rsidRPr="00542DDF">
        <w:rPr>
          <w:rFonts w:ascii="Syntax LT Std" w:hAnsi="Syntax LT Std" w:cs="Arial"/>
          <w:b/>
          <w:bCs/>
          <w:i/>
          <w:iCs/>
          <w:color w:val="000000" w:themeColor="text1"/>
        </w:rPr>
        <w:t xml:space="preserve"> concrètement </w:t>
      </w:r>
      <w:r w:rsidRPr="00542DDF">
        <w:rPr>
          <w:rFonts w:ascii="Syntax LT Std" w:hAnsi="Syntax LT Std" w:cs="Arial"/>
          <w:b/>
          <w:bCs/>
          <w:i/>
          <w:iCs/>
        </w:rPr>
        <w:t>les familles.</w:t>
      </w:r>
    </w:p>
    <w:p w14:paraId="3350D0BB" w14:textId="61552B7C"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 xml:space="preserve">Dans le monde, la sous-alimentation et la malnutrition demeurent une menace grave pour les enfants. En 2022, 148 millions d’enfants de moins de cinq ans présentaient un retard de croissance ; plus de 45 millions souffraient d’émaciation, c’est-à-dire d’un état de maigreur et d’affaiblissement </w:t>
      </w:r>
      <w:r w:rsidRPr="001742D2">
        <w:rPr>
          <w:rFonts w:ascii="Syntax LT Std" w:hAnsi="Syntax LT Std" w:cs="Arial"/>
          <w:color w:val="000000" w:themeColor="text1"/>
        </w:rPr>
        <w:t>sévère</w:t>
      </w:r>
      <w:r w:rsidR="0096482C" w:rsidRPr="001742D2">
        <w:rPr>
          <w:rFonts w:ascii="Syntax LT Std" w:hAnsi="Syntax LT Std" w:cs="Arial"/>
          <w:color w:val="000000" w:themeColor="text1"/>
        </w:rPr>
        <w:t>s</w:t>
      </w:r>
      <w:r w:rsidRPr="001742D2">
        <w:rPr>
          <w:rFonts w:ascii="Syntax LT Std" w:hAnsi="Syntax LT Std" w:cs="Arial"/>
          <w:color w:val="000000" w:themeColor="text1"/>
        </w:rPr>
        <w:t xml:space="preserve">. </w:t>
      </w:r>
      <w:r w:rsidRPr="00542DDF">
        <w:rPr>
          <w:rFonts w:ascii="Syntax LT Std" w:hAnsi="Syntax LT Std" w:cs="Arial"/>
        </w:rPr>
        <w:t>Une alimentation insuffisante ou déséquilibrée affaiblit le système immunitaire, compromet le développement physique et cognitif et peut avoir des conséquences durables sur la scolarité, la formation et la vie professionnelle.</w:t>
      </w:r>
    </w:p>
    <w:p w14:paraId="18BA8B55" w14:textId="08309DF9"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i/>
          <w:iCs/>
        </w:rPr>
        <w:t xml:space="preserve">« Une alimentation saine est essentielle pour qu’un enfant puisse grandir, apprendre et construire son avenir. Avec l’action des Chanteurs à l’étoile 2027, nous voulons soutenir concrètement les familles et rappeler, à l’occasion des 20 ans en Romandie, que depuis deux décennies des enfants d’ici s’engagent pour d’autres enfants </w:t>
      </w:r>
      <w:r w:rsidRPr="00542DDF">
        <w:rPr>
          <w:rFonts w:ascii="Syntax LT Std" w:hAnsi="Syntax LT Std" w:cs="Arial"/>
          <w:i/>
          <w:iCs/>
          <w:color w:val="000000" w:themeColor="text1"/>
        </w:rPr>
        <w:t>»</w:t>
      </w:r>
      <w:r w:rsidRPr="00542DDF">
        <w:rPr>
          <w:rFonts w:ascii="Syntax LT Std" w:hAnsi="Syntax LT Std" w:cs="Arial"/>
          <w:color w:val="000000" w:themeColor="text1"/>
        </w:rPr>
        <w:t>, souligne</w:t>
      </w:r>
      <w:r w:rsidR="0096482C" w:rsidRPr="00542DDF">
        <w:rPr>
          <w:rFonts w:ascii="Syntax LT Std" w:hAnsi="Syntax LT Std" w:cs="Arial"/>
          <w:color w:val="000000" w:themeColor="text1"/>
        </w:rPr>
        <w:t>nt</w:t>
      </w:r>
      <w:r w:rsidRPr="00542DDF">
        <w:rPr>
          <w:rFonts w:ascii="Syntax LT Std" w:hAnsi="Syntax LT Std" w:cs="Arial"/>
          <w:color w:val="000000" w:themeColor="text1"/>
        </w:rPr>
        <w:t xml:space="preserve"> </w:t>
      </w:r>
      <w:r w:rsidR="0096482C" w:rsidRPr="00542DDF">
        <w:rPr>
          <w:rFonts w:ascii="Syntax LT Std" w:hAnsi="Syntax LT Std" w:cs="Arial"/>
          <w:color w:val="000000" w:themeColor="text1"/>
        </w:rPr>
        <w:t xml:space="preserve">Nadia Brügger et </w:t>
      </w:r>
      <w:r w:rsidRPr="00542DDF">
        <w:rPr>
          <w:rFonts w:ascii="Syntax LT Std" w:hAnsi="Syntax LT Std" w:cs="Arial"/>
          <w:color w:val="000000" w:themeColor="text1"/>
        </w:rPr>
        <w:t xml:space="preserve">Catherine Soldini </w:t>
      </w:r>
      <w:r w:rsidR="0096482C" w:rsidRPr="00542DDF">
        <w:rPr>
          <w:rFonts w:ascii="Syntax LT Std" w:hAnsi="Syntax LT Std" w:cs="Arial"/>
          <w:color w:val="000000" w:themeColor="text1"/>
        </w:rPr>
        <w:t xml:space="preserve">de </w:t>
      </w:r>
      <w:r w:rsidRPr="00542DDF">
        <w:rPr>
          <w:rFonts w:ascii="Syntax LT Std" w:hAnsi="Syntax LT Std" w:cs="Arial"/>
          <w:color w:val="000000" w:themeColor="text1"/>
        </w:rPr>
        <w:t>Young Missi</w:t>
      </w:r>
      <w:r w:rsidR="0096482C" w:rsidRPr="00542DDF">
        <w:rPr>
          <w:rFonts w:ascii="Syntax LT Std" w:hAnsi="Syntax LT Std" w:cs="Arial"/>
          <w:color w:val="000000" w:themeColor="text1"/>
        </w:rPr>
        <w:t>o</w:t>
      </w:r>
      <w:r w:rsidRPr="00542DDF">
        <w:rPr>
          <w:rFonts w:ascii="Syntax LT Std" w:hAnsi="Syntax LT Std" w:cs="Arial"/>
          <w:color w:val="000000" w:themeColor="text1"/>
        </w:rPr>
        <w:t>.</w:t>
      </w:r>
    </w:p>
    <w:p w14:paraId="10EA19B3" w14:textId="77777777" w:rsidR="00995DFB" w:rsidRPr="00542DDF" w:rsidRDefault="00995DFB" w:rsidP="00995DFB">
      <w:pPr>
        <w:pBdr>
          <w:bottom w:val="single" w:sz="12" w:space="0" w:color="auto"/>
        </w:pBdr>
        <w:rPr>
          <w:rFonts w:ascii="Syntax LT Std" w:hAnsi="Syntax LT Std" w:cs="Arial"/>
        </w:rPr>
      </w:pPr>
      <w:r w:rsidRPr="00542DDF">
        <w:rPr>
          <w:rFonts w:ascii="Syntax LT Std" w:hAnsi="Syntax LT Std" w:cs="Arial"/>
        </w:rPr>
        <w:t xml:space="preserve">La crise est particulièrement visible au Guatemala. Dans ce pays d’Amérique centrale, un enfant sur deux souffre de malnutrition chronique ; dans les régions à forte population indigène, jusqu’à 80 % des enfants sont concernés. Dans l’Alta </w:t>
      </w:r>
      <w:proofErr w:type="spellStart"/>
      <w:r w:rsidRPr="00542DDF">
        <w:rPr>
          <w:rFonts w:ascii="Syntax LT Std" w:hAnsi="Syntax LT Std" w:cs="Arial"/>
        </w:rPr>
        <w:t>Verapaz</w:t>
      </w:r>
      <w:proofErr w:type="spellEnd"/>
      <w:r w:rsidRPr="00542DDF">
        <w:rPr>
          <w:rFonts w:ascii="Syntax LT Std" w:hAnsi="Syntax LT Std" w:cs="Arial"/>
        </w:rPr>
        <w:t xml:space="preserve">, la pastorale sociale de l’Église accompagne dix communautés où près de la moitié de la population souffre de sous-alimentation ou de malnutrition. Des promotrices et promoteurs de santé conseillent les mères sur l’alimentation de leurs enfants. Des ateliers consacrés à l’agriculture et à l’élevage, la distribution de semences ainsi que des jardins et fermes communautaires aident les familles à assurer elles-mêmes, durablement, leur sécurité alimentaire. Le projet touche actuellement 530 familles, soit environ 1’700 enfants. </w:t>
      </w:r>
    </w:p>
    <w:p w14:paraId="64D27BE0"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En Suisse aussi, l’action des Chanteurs à l’étoile invite à regarder de plus près les causes de l’insécurité alimentaire : pourquoi une alimentation saine reste-t-elle inaccessible à tant de personnes alors que la production alimentaire mondiale est suffisante ? Quel rôle jouent la pauvreté, le changement climatique, la répartition inégale des terres et les structures du commerce international ? Les supports pédagogiques et pastoraux de l’action ouvrent des pistes pour aborder le droit de l’enfant à l’alimentation et montrent comment les Chanteurs à l’étoile peuvent rendre une aide concrète possible.</w:t>
      </w:r>
    </w:p>
    <w:p w14:paraId="72C42C7E" w14:textId="77777777" w:rsidR="00542DDF" w:rsidRDefault="00542DDF" w:rsidP="00995DFB">
      <w:pPr>
        <w:pBdr>
          <w:bottom w:val="single" w:sz="12" w:space="0" w:color="auto"/>
        </w:pBdr>
        <w:rPr>
          <w:rFonts w:ascii="Syntax LT Std" w:hAnsi="Syntax LT Std" w:cs="Arial"/>
          <w:b/>
          <w:bCs/>
        </w:rPr>
      </w:pPr>
    </w:p>
    <w:p w14:paraId="76958738" w14:textId="77777777" w:rsidR="00542DDF" w:rsidRPr="00542DDF" w:rsidRDefault="00542DDF" w:rsidP="00995DFB">
      <w:pPr>
        <w:pBdr>
          <w:bottom w:val="single" w:sz="12" w:space="0" w:color="auto"/>
        </w:pBdr>
        <w:rPr>
          <w:rFonts w:ascii="Syntax LT Std" w:hAnsi="Syntax LT Std" w:cs="Arial"/>
          <w:b/>
          <w:bCs/>
          <w:sz w:val="28"/>
          <w:szCs w:val="28"/>
        </w:rPr>
      </w:pPr>
    </w:p>
    <w:p w14:paraId="67E7C78F" w14:textId="6AEBE3F8"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b/>
          <w:bCs/>
          <w:sz w:val="24"/>
          <w:szCs w:val="24"/>
        </w:rPr>
        <w:t>20 ans des Chanteurs à l’étoile en Romandie : un jubilé à vivre ensemble</w:t>
      </w:r>
    </w:p>
    <w:p w14:paraId="5ABEB661" w14:textId="77777777"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L’édition 2027 s’inscrit également dans une année particulière : les Chanteurs à l’étoile célèbrent leur 20e anniversaire en Romandie. À cette occasion, Young Missio souhaite créer un nombre record de groupes de Chanteurs à l’étoile et invite largement les paroisses, les familles, les écoles, les communautés et toutes les personnes intéressées à prendre part aux festivités.</w:t>
      </w:r>
    </w:p>
    <w:p w14:paraId="60A916FA" w14:textId="337F497B"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 xml:space="preserve">Plusieurs rendez-vous marqueront ce jubilé : une rentrée festive à Boudry le dimanche 6 septembre 2026, avec messe, repas convivial, parcours découvertes, chant et méditation ; l’envoi officiel et la bénédiction de l’action des Chanteurs à l’étoile pour toute la Suisse le mercredi 2 décembre </w:t>
      </w:r>
      <w:r w:rsidRPr="00542DDF">
        <w:rPr>
          <w:rFonts w:ascii="Syntax LT Std" w:hAnsi="Syntax LT Std" w:cs="Arial"/>
          <w:color w:val="000000" w:themeColor="text1"/>
        </w:rPr>
        <w:t xml:space="preserve">2026 à </w:t>
      </w:r>
      <w:r w:rsidR="0096482C" w:rsidRPr="00542DDF">
        <w:rPr>
          <w:rFonts w:ascii="Syntax LT Std" w:hAnsi="Syntax LT Std" w:cs="Arial"/>
          <w:color w:val="000000" w:themeColor="text1"/>
        </w:rPr>
        <w:t>l’Évêché de Fribourg</w:t>
      </w:r>
      <w:r w:rsidRPr="00542DDF">
        <w:rPr>
          <w:rFonts w:ascii="Syntax LT Std" w:hAnsi="Syntax LT Std" w:cs="Arial"/>
          <w:color w:val="000000" w:themeColor="text1"/>
        </w:rPr>
        <w:t xml:space="preserve">; puis une </w:t>
      </w:r>
      <w:r w:rsidRPr="00542DDF">
        <w:rPr>
          <w:rFonts w:ascii="Syntax LT Std" w:hAnsi="Syntax LT Std" w:cs="Arial"/>
        </w:rPr>
        <w:t>grande fête de clôture le samedi 9 janvier 2027 à Fribourg, avec exposition interactive, chant, chorégraphie, partage de la galette des rois et concert de gala avec le chœur d’enfants Les Enchanteurs de Ste Thérèse.</w:t>
      </w:r>
    </w:p>
    <w:p w14:paraId="02C5AE3F" w14:textId="59D8790F" w:rsidR="00995DFB" w:rsidRPr="00542DDF" w:rsidRDefault="00995DFB" w:rsidP="00995DFB">
      <w:pPr>
        <w:pBdr>
          <w:bottom w:val="single" w:sz="12" w:space="0" w:color="auto"/>
        </w:pBdr>
        <w:rPr>
          <w:rFonts w:ascii="Syntax LT Std" w:hAnsi="Syntax LT Std" w:cs="Arial"/>
          <w:b/>
          <w:bCs/>
          <w:color w:val="000000" w:themeColor="text1"/>
          <w:sz w:val="24"/>
          <w:szCs w:val="24"/>
        </w:rPr>
      </w:pPr>
      <w:r w:rsidRPr="00542DDF">
        <w:rPr>
          <w:rFonts w:ascii="Syntax LT Std" w:hAnsi="Syntax LT Std" w:cs="Arial"/>
        </w:rPr>
        <w:t>Ce jubilé est l’occasion de rendre hommage aux pionnières et pionniers qui ont porté l’action des Chanteurs à l’étoile en Romandie, mais aussi d’ouvrir un nouveau chapitre : avec de nouveaux groupes, de nouveaux enfants et de nouvelles communautés engagées pour un monde plus juste.</w:t>
      </w:r>
    </w:p>
    <w:p w14:paraId="35DE9A30" w14:textId="585EF952" w:rsidR="00C56B12" w:rsidRPr="00542DDF" w:rsidRDefault="0096482C" w:rsidP="00C56B12">
      <w:pPr>
        <w:pBdr>
          <w:bottom w:val="single" w:sz="12" w:space="0" w:color="auto"/>
        </w:pBdr>
        <w:rPr>
          <w:rFonts w:ascii="Syntax LT Std" w:hAnsi="Syntax LT Std" w:cs="Arial"/>
          <w:color w:val="000000" w:themeColor="text1"/>
        </w:rPr>
      </w:pPr>
      <w:r w:rsidRPr="00542DDF">
        <w:rPr>
          <w:rFonts w:ascii="Syntax LT Std" w:hAnsi="Syntax LT Std" w:cs="Arial"/>
          <w:color w:val="000000" w:themeColor="text1"/>
        </w:rPr>
        <w:t>D’autres</w:t>
      </w:r>
      <w:r w:rsidR="00C56B12" w:rsidRPr="00542DDF">
        <w:rPr>
          <w:rFonts w:ascii="Syntax LT Std" w:hAnsi="Syntax LT Std" w:cs="Arial"/>
          <w:color w:val="000000" w:themeColor="text1"/>
        </w:rPr>
        <w:t xml:space="preserve"> animations proposées par Young Missio sont disponibles en ligne sur </w:t>
      </w:r>
      <w:hyperlink r:id="rId8" w:history="1">
        <w:r w:rsidR="00C56B12" w:rsidRPr="00542DDF">
          <w:rPr>
            <w:rStyle w:val="Hyperlink"/>
            <w:rFonts w:ascii="Syntax LT Std" w:hAnsi="Syntax LT Std" w:cs="Arial"/>
          </w:rPr>
          <w:t>www.missio.ch</w:t>
        </w:r>
      </w:hyperlink>
      <w:r w:rsidR="00C56B12" w:rsidRPr="00542DDF">
        <w:rPr>
          <w:rFonts w:ascii="Syntax LT Std" w:hAnsi="Syntax LT Std" w:cs="Arial"/>
          <w:color w:val="000000" w:themeColor="text1"/>
        </w:rPr>
        <w:t xml:space="preserve"> </w:t>
      </w:r>
      <w:r w:rsidRPr="00542DDF">
        <w:rPr>
          <w:rFonts w:ascii="Syntax LT Std" w:hAnsi="Syntax LT Std" w:cs="Arial"/>
          <w:color w:val="000000" w:themeColor="text1"/>
        </w:rPr>
        <w:t>dès la rentrée 2026.</w:t>
      </w:r>
    </w:p>
    <w:p w14:paraId="37CE02F9" w14:textId="40E7973F" w:rsidR="00C56B12" w:rsidRPr="00542DDF" w:rsidRDefault="00C56B12" w:rsidP="00C56B12">
      <w:pPr>
        <w:pBdr>
          <w:bottom w:val="single" w:sz="12" w:space="0" w:color="auto"/>
        </w:pBdr>
        <w:rPr>
          <w:rFonts w:ascii="Syntax LT Std" w:hAnsi="Syntax LT Std" w:cs="Arial"/>
          <w:color w:val="000000" w:themeColor="text1"/>
        </w:rPr>
      </w:pPr>
      <w:r w:rsidRPr="00542DDF">
        <w:rPr>
          <w:rFonts w:ascii="Syntax LT Std" w:hAnsi="Syntax LT Std" w:cs="Arial"/>
          <w:color w:val="000000" w:themeColor="text1"/>
        </w:rPr>
        <w:t>Les documents pour l’action des Chanteurs à l'étoile 202</w:t>
      </w:r>
      <w:r w:rsidR="00995DFB" w:rsidRPr="00542DDF">
        <w:rPr>
          <w:rFonts w:ascii="Syntax LT Std" w:hAnsi="Syntax LT Std" w:cs="Arial"/>
          <w:color w:val="000000" w:themeColor="text1"/>
        </w:rPr>
        <w:t>7</w:t>
      </w:r>
      <w:r w:rsidRPr="00542DDF">
        <w:rPr>
          <w:rFonts w:ascii="Syntax LT Std" w:hAnsi="Syntax LT Std" w:cs="Arial"/>
          <w:color w:val="000000" w:themeColor="text1"/>
        </w:rPr>
        <w:t xml:space="preserve"> le </w:t>
      </w:r>
      <w:r w:rsidRPr="001742D2">
        <w:rPr>
          <w:rFonts w:ascii="Syntax LT Std" w:hAnsi="Syntax LT Std" w:cs="Arial"/>
          <w:color w:val="000000" w:themeColor="text1"/>
        </w:rPr>
        <w:t xml:space="preserve">seront dès </w:t>
      </w:r>
      <w:r w:rsidR="0096482C" w:rsidRPr="001742D2">
        <w:rPr>
          <w:rFonts w:ascii="Syntax LT Std" w:hAnsi="Syntax LT Std" w:cs="Arial"/>
          <w:color w:val="000000" w:themeColor="text1"/>
        </w:rPr>
        <w:t xml:space="preserve">le </w:t>
      </w:r>
      <w:r w:rsidR="00995DFB" w:rsidRPr="00542DDF">
        <w:rPr>
          <w:rFonts w:ascii="Syntax LT Std" w:hAnsi="Syntax LT Std" w:cs="Arial"/>
          <w:color w:val="000000" w:themeColor="text1"/>
        </w:rPr>
        <w:t xml:space="preserve">début du mois d’octobre 2026 </w:t>
      </w:r>
      <w:r w:rsidRPr="00542DDF">
        <w:rPr>
          <w:rFonts w:ascii="Syntax LT Std" w:hAnsi="Syntax LT Std" w:cs="Arial"/>
          <w:color w:val="000000" w:themeColor="text1"/>
        </w:rPr>
        <w:t xml:space="preserve">sur </w:t>
      </w:r>
      <w:bookmarkStart w:id="1" w:name="_Hlk201156598"/>
      <w:r w:rsidRPr="00542DDF">
        <w:rPr>
          <w:rFonts w:ascii="Syntax LT Std" w:hAnsi="Syntax LT Std" w:cs="Arial"/>
          <w:color w:val="000000" w:themeColor="text1"/>
          <w:u w:val="single"/>
        </w:rPr>
        <w:fldChar w:fldCharType="begin"/>
      </w:r>
      <w:r w:rsidRPr="00542DDF">
        <w:rPr>
          <w:rFonts w:ascii="Syntax LT Std" w:hAnsi="Syntax LT Std" w:cs="Arial"/>
          <w:color w:val="000000" w:themeColor="text1"/>
          <w:u w:val="single"/>
        </w:rPr>
        <w:instrText>HYPERLINK "http://www.chanteurs-etoile.ch"</w:instrText>
      </w:r>
      <w:r w:rsidRPr="00542DDF">
        <w:rPr>
          <w:rFonts w:ascii="Syntax LT Std" w:hAnsi="Syntax LT Std" w:cs="Arial"/>
          <w:color w:val="000000" w:themeColor="text1"/>
          <w:u w:val="single"/>
        </w:rPr>
      </w:r>
      <w:r w:rsidRPr="00542DDF">
        <w:rPr>
          <w:rFonts w:ascii="Syntax LT Std" w:hAnsi="Syntax LT Std" w:cs="Arial"/>
          <w:color w:val="000000" w:themeColor="text1"/>
          <w:u w:val="single"/>
        </w:rPr>
        <w:fldChar w:fldCharType="separate"/>
      </w:r>
      <w:r w:rsidRPr="00542DDF">
        <w:rPr>
          <w:rStyle w:val="Hyperlink"/>
          <w:rFonts w:ascii="Syntax LT Std" w:hAnsi="Syntax LT Std" w:cs="Arial"/>
          <w:color w:val="000000" w:themeColor="text1"/>
        </w:rPr>
        <w:t>www.chanteurs-etoile.ch</w:t>
      </w:r>
      <w:r w:rsidRPr="00542DDF">
        <w:rPr>
          <w:rFonts w:ascii="Syntax LT Std" w:hAnsi="Syntax LT Std" w:cs="Arial"/>
          <w:color w:val="000000" w:themeColor="text1"/>
          <w:u w:val="single"/>
        </w:rPr>
        <w:fldChar w:fldCharType="end"/>
      </w:r>
      <w:bookmarkEnd w:id="1"/>
      <w:r w:rsidRPr="00542DDF">
        <w:rPr>
          <w:rFonts w:ascii="Syntax LT Std" w:hAnsi="Syntax LT Std" w:cs="Arial"/>
          <w:color w:val="000000" w:themeColor="text1"/>
        </w:rPr>
        <w:t xml:space="preserve"> – avec fiches pédagogiques, idées d’actions, propositions de célébration et un nouveau film</w:t>
      </w:r>
      <w:r w:rsidR="00995DFB" w:rsidRPr="00542DDF">
        <w:rPr>
          <w:rFonts w:ascii="Syntax LT Std" w:hAnsi="Syntax LT Std" w:cs="Arial"/>
          <w:color w:val="000000" w:themeColor="text1"/>
        </w:rPr>
        <w:t xml:space="preserve"> de campagne</w:t>
      </w:r>
      <w:r w:rsidRPr="00542DDF">
        <w:rPr>
          <w:rFonts w:ascii="Syntax LT Std" w:hAnsi="Syntax LT Std" w:cs="Arial"/>
          <w:color w:val="000000" w:themeColor="text1"/>
        </w:rPr>
        <w:t>.</w:t>
      </w:r>
    </w:p>
    <w:p w14:paraId="526E444F" w14:textId="77777777" w:rsidR="00C56B12" w:rsidRPr="00542DDF" w:rsidRDefault="00C56B12" w:rsidP="00C56B12">
      <w:pPr>
        <w:pBdr>
          <w:bottom w:val="single" w:sz="12" w:space="0" w:color="auto"/>
        </w:pBdr>
        <w:rPr>
          <w:rFonts w:ascii="Syntax LT Std" w:hAnsi="Syntax LT Std" w:cs="Arial"/>
          <w:color w:val="000000" w:themeColor="text1"/>
        </w:rPr>
      </w:pPr>
    </w:p>
    <w:p w14:paraId="4408121F" w14:textId="77777777" w:rsidR="00995DFB" w:rsidRPr="00542DDF" w:rsidRDefault="00995DFB" w:rsidP="00C56B12">
      <w:pPr>
        <w:pBdr>
          <w:bottom w:val="single" w:sz="12" w:space="0" w:color="auto"/>
        </w:pBdr>
        <w:rPr>
          <w:rFonts w:ascii="Syntax LT Std" w:hAnsi="Syntax LT Std" w:cs="Arial"/>
          <w:color w:val="000000" w:themeColor="text1"/>
        </w:rPr>
      </w:pPr>
    </w:p>
    <w:p w14:paraId="6B3F7578" w14:textId="77777777" w:rsidR="00C56B12" w:rsidRPr="00542DDF" w:rsidRDefault="00C56B12" w:rsidP="00C56B12">
      <w:pPr>
        <w:rPr>
          <w:rFonts w:ascii="Syntax LT Std" w:hAnsi="Syntax LT Std" w:cs="Arial"/>
          <w:b/>
          <w:bCs/>
          <w:color w:val="000000" w:themeColor="text1"/>
          <w:sz w:val="24"/>
          <w:szCs w:val="24"/>
        </w:rPr>
      </w:pPr>
      <w:r w:rsidRPr="00542DDF">
        <w:rPr>
          <w:rFonts w:ascii="Syntax LT Std" w:hAnsi="Syntax LT Std" w:cs="Arial"/>
          <w:b/>
          <w:bCs/>
          <w:color w:val="000000" w:themeColor="text1"/>
          <w:sz w:val="24"/>
          <w:szCs w:val="24"/>
        </w:rPr>
        <w:t>Informations générales sur l’action des Chanteurs à l'étoile</w:t>
      </w:r>
    </w:p>
    <w:p w14:paraId="7C8A7693" w14:textId="61D76798"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Dans la période de Noël et surtout à l’Épiphanie, plus de 10'000 enfants et jeunes costumés en rois mages, anges et bergers parcourent la Suisse. Avec des chants</w:t>
      </w:r>
      <w:r w:rsidR="0096482C" w:rsidRPr="00542DDF">
        <w:rPr>
          <w:rFonts w:ascii="Syntax LT Std" w:hAnsi="Syntax LT Std" w:cs="Arial"/>
          <w:color w:val="000000" w:themeColor="text1"/>
        </w:rPr>
        <w:t xml:space="preserve"> et la</w:t>
      </w:r>
      <w:r w:rsidRPr="00542DDF">
        <w:rPr>
          <w:rFonts w:ascii="Syntax LT Std" w:hAnsi="Syntax LT Std" w:cs="Arial"/>
          <w:color w:val="000000" w:themeColor="text1"/>
        </w:rPr>
        <w:t xml:space="preserve"> formule traditionnelle de bénédiction </w:t>
      </w:r>
      <w:r w:rsidRPr="00542DDF">
        <w:rPr>
          <w:rFonts w:ascii="Syntax LT Std" w:hAnsi="Syntax LT Std" w:cs="Arial"/>
          <w:i/>
          <w:iCs/>
          <w:color w:val="000000" w:themeColor="text1"/>
        </w:rPr>
        <w:t>« C+M+B »</w:t>
      </w:r>
      <w:r w:rsidRPr="00542DDF">
        <w:rPr>
          <w:rFonts w:ascii="Syntax LT Std" w:hAnsi="Syntax LT Std" w:cs="Arial"/>
          <w:color w:val="000000" w:themeColor="text1"/>
        </w:rPr>
        <w:t xml:space="preserve"> (</w:t>
      </w:r>
      <w:r w:rsidRPr="00542DDF">
        <w:rPr>
          <w:rFonts w:ascii="Syntax LT Std" w:hAnsi="Syntax LT Std" w:cs="Arial"/>
          <w:i/>
          <w:iCs/>
          <w:color w:val="000000" w:themeColor="text1"/>
        </w:rPr>
        <w:t xml:space="preserve">Christus </w:t>
      </w:r>
      <w:proofErr w:type="spellStart"/>
      <w:r w:rsidRPr="00542DDF">
        <w:rPr>
          <w:rFonts w:ascii="Syntax LT Std" w:hAnsi="Syntax LT Std" w:cs="Arial"/>
          <w:i/>
          <w:iCs/>
          <w:color w:val="000000" w:themeColor="text1"/>
        </w:rPr>
        <w:t>Mansionem</w:t>
      </w:r>
      <w:proofErr w:type="spellEnd"/>
      <w:r w:rsidRPr="00542DDF">
        <w:rPr>
          <w:rFonts w:ascii="Syntax LT Std" w:hAnsi="Syntax LT Std" w:cs="Arial"/>
          <w:i/>
          <w:iCs/>
          <w:color w:val="000000" w:themeColor="text1"/>
        </w:rPr>
        <w:t xml:space="preserve"> Benedicat – Que le Christ bénisse cette maison</w:t>
      </w:r>
      <w:r w:rsidRPr="00542DDF">
        <w:rPr>
          <w:rFonts w:ascii="Syntax LT Std" w:hAnsi="Syntax LT Std" w:cs="Arial"/>
          <w:color w:val="000000" w:themeColor="text1"/>
        </w:rPr>
        <w:t xml:space="preserve">), ils transmettent le message de paix de Noël aux foyers qu’ils visitent. Sous la devise </w:t>
      </w:r>
      <w:r w:rsidRPr="00542DDF">
        <w:rPr>
          <w:rFonts w:ascii="Syntax LT Std" w:hAnsi="Syntax LT Std" w:cs="Arial"/>
          <w:i/>
          <w:iCs/>
          <w:color w:val="000000" w:themeColor="text1"/>
        </w:rPr>
        <w:t>« Les enfants aident les enfants »</w:t>
      </w:r>
      <w:r w:rsidRPr="00542DDF">
        <w:rPr>
          <w:rFonts w:ascii="Syntax LT Std" w:hAnsi="Syntax LT Std" w:cs="Arial"/>
          <w:color w:val="000000" w:themeColor="text1"/>
        </w:rPr>
        <w:t>, ils collectent des dons en faveur d’enfants dans le besoin.</w:t>
      </w:r>
    </w:p>
    <w:p w14:paraId="66F3DA83" w14:textId="77777777"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 xml:space="preserve">Chaque année, l’action des Chanteurs à l'étoile met en lumière une thématique spécifique, illustrée par des projets </w:t>
      </w:r>
      <w:r w:rsidRPr="00542DDF">
        <w:rPr>
          <w:rFonts w:ascii="Syntax LT Std" w:hAnsi="Syntax LT Std" w:cs="Arial"/>
          <w:i/>
          <w:iCs/>
          <w:color w:val="000000" w:themeColor="text1"/>
        </w:rPr>
        <w:t>« exemples »</w:t>
      </w:r>
      <w:r w:rsidRPr="00542DDF">
        <w:rPr>
          <w:rFonts w:ascii="Syntax LT Std" w:hAnsi="Syntax LT Std" w:cs="Arial"/>
          <w:color w:val="000000" w:themeColor="text1"/>
        </w:rPr>
        <w:t>, issus d’une région du monde. Toutefois, les fonds récoltés sont versés en faveur d’enfants défavorisés dans environ 100 pays du monde. Grâce à des supports pédagogiques adaptés à leur âge, les enfants et jeunes en Suisse découvrent les réalités vécues par leurs pairs dans d’autres régions du globe. En 2025, par exemple, des projets menés au Kenya et en Colombie ont permis d’illustrer concrètement comment le soutien à l’action des Chanteurs à l’étoile contribue à renforcer les droits de l’enfant et à induire des changements durables.</w:t>
      </w:r>
    </w:p>
    <w:p w14:paraId="2F33C386" w14:textId="77777777" w:rsidR="00CB26AC"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 xml:space="preserve">La tradition des Chanteurs à l’étoile remonte au Moyen Âge et est particulièrement répandue dans les régions alpines et les pays germanophones. En Suisse, elle est reconnue comme </w:t>
      </w:r>
      <w:r w:rsidRPr="00542DDF">
        <w:rPr>
          <w:rFonts w:ascii="Syntax LT Std" w:hAnsi="Syntax LT Std" w:cs="Arial"/>
          <w:color w:val="000000" w:themeColor="text1"/>
        </w:rPr>
        <w:lastRenderedPageBreak/>
        <w:t>patrimoine culturel immatériel et figure sur la liste des traditions vivantes de l’Office fédéral de la culture.</w:t>
      </w:r>
    </w:p>
    <w:p w14:paraId="3412D032" w14:textId="7A01B96F" w:rsidR="00C56B12" w:rsidRPr="00542DDF" w:rsidRDefault="00C56B12" w:rsidP="00C56B12">
      <w:pPr>
        <w:rPr>
          <w:rFonts w:ascii="Syntax LT Std" w:hAnsi="Syntax LT Std" w:cs="Arial"/>
          <w:color w:val="000000" w:themeColor="text1"/>
        </w:rPr>
      </w:pPr>
      <w:r w:rsidRPr="00542DDF">
        <w:rPr>
          <w:rFonts w:ascii="Syntax LT Std" w:hAnsi="Syntax LT Std" w:cs="Arial"/>
          <w:color w:val="000000" w:themeColor="text1"/>
        </w:rPr>
        <w:t>Depuis 1989, cette action est organisée par Missio Suisse en Suisse alémanique – et depuis 2005 en Suisse romande, puis depuis 2012 au Tessin. Elle est mise en œuvre en étroite collaboration avec les paroisses et le soutien de nombreux bénévoles engagés sur le terrain.</w:t>
      </w:r>
    </w:p>
    <w:p w14:paraId="50C9EAA0" w14:textId="77777777" w:rsidR="00C56B12" w:rsidRPr="00542DDF" w:rsidRDefault="00C56B12" w:rsidP="00C56B12">
      <w:pPr>
        <w:rPr>
          <w:rFonts w:ascii="Syntax LT Std" w:hAnsi="Syntax LT Std" w:cs="Arial"/>
          <w:color w:val="000000" w:themeColor="text1"/>
        </w:rPr>
      </w:pPr>
    </w:p>
    <w:p w14:paraId="6D3ADB82" w14:textId="77777777" w:rsidR="00C56B12" w:rsidRPr="00542DDF" w:rsidRDefault="00C56B12" w:rsidP="00C56B12">
      <w:pPr>
        <w:spacing w:before="100" w:beforeAutospacing="1" w:after="100" w:afterAutospacing="1" w:line="240" w:lineRule="auto"/>
        <w:outlineLvl w:val="2"/>
        <w:rPr>
          <w:rFonts w:ascii="Syntax LT Std" w:eastAsia="Times New Roman" w:hAnsi="Syntax LT Std" w:cs="Arial"/>
          <w:b/>
          <w:bCs/>
          <w:color w:val="000000" w:themeColor="text1"/>
          <w:kern w:val="0"/>
          <w:u w:val="single"/>
          <w:lang w:eastAsia="de-CH"/>
          <w14:ligatures w14:val="none"/>
        </w:rPr>
      </w:pPr>
      <w:r w:rsidRPr="00542DDF">
        <w:rPr>
          <w:rFonts w:ascii="Syntax LT Std" w:eastAsia="Times New Roman" w:hAnsi="Syntax LT Std" w:cs="Arial"/>
          <w:b/>
          <w:bCs/>
          <w:color w:val="000000" w:themeColor="text1"/>
          <w:kern w:val="0"/>
          <w:u w:val="single"/>
          <w:lang w:eastAsia="de-CH"/>
          <w14:ligatures w14:val="none"/>
        </w:rPr>
        <w:t>Légendes des photos :</w:t>
      </w:r>
    </w:p>
    <w:p w14:paraId="67B84E83" w14:textId="23D457C4" w:rsidR="00995DFB" w:rsidRPr="00542DDF" w:rsidRDefault="00995DFB" w:rsidP="00995DFB">
      <w:pPr>
        <w:rPr>
          <w:rFonts w:ascii="Syntax LT Std" w:hAnsi="Syntax LT Std" w:cs="Arial"/>
        </w:rPr>
      </w:pPr>
      <w:r w:rsidRPr="00542DDF">
        <w:rPr>
          <w:rFonts w:ascii="Syntax LT Std" w:hAnsi="Syntax LT Std" w:cs="Arial"/>
          <w:b/>
          <w:bCs/>
        </w:rPr>
        <w:t>Photo 1 — Sujet de campagne :</w:t>
      </w:r>
      <w:r w:rsidRPr="00542DDF">
        <w:rPr>
          <w:rFonts w:ascii="Syntax LT Std" w:hAnsi="Syntax LT Std" w:cs="Arial"/>
        </w:rPr>
        <w:t xml:space="preserve"> </w:t>
      </w:r>
      <w:r w:rsidR="001742D2">
        <w:rPr>
          <w:rFonts w:ascii="Syntax LT Std" w:hAnsi="Syntax LT Std" w:cs="Arial"/>
        </w:rPr>
        <w:t>Ana</w:t>
      </w:r>
      <w:r w:rsidRPr="00542DDF">
        <w:rPr>
          <w:rFonts w:ascii="Syntax LT Std" w:hAnsi="Syntax LT Std" w:cs="Arial"/>
        </w:rPr>
        <w:t xml:space="preserve"> vit </w:t>
      </w:r>
      <w:r w:rsidR="001742D2">
        <w:rPr>
          <w:rFonts w:ascii="Syntax LT Std" w:hAnsi="Syntax LT Std" w:cs="Arial"/>
        </w:rPr>
        <w:t>dans</w:t>
      </w:r>
      <w:r w:rsidRPr="00542DDF">
        <w:rPr>
          <w:rFonts w:ascii="Syntax LT Std" w:hAnsi="Syntax LT Std" w:cs="Arial"/>
        </w:rPr>
        <w:t xml:space="preserve"> l’une des régions les plus pauvres du Guatemala. © </w:t>
      </w:r>
      <w:proofErr w:type="spellStart"/>
      <w:r w:rsidRPr="00542DDF">
        <w:rPr>
          <w:rFonts w:ascii="Syntax LT Std" w:hAnsi="Syntax LT Std" w:cs="Arial"/>
        </w:rPr>
        <w:t>Kindermissionswerk</w:t>
      </w:r>
      <w:proofErr w:type="spellEnd"/>
      <w:r w:rsidRPr="00542DDF">
        <w:rPr>
          <w:rFonts w:ascii="Syntax LT Std" w:hAnsi="Syntax LT Std" w:cs="Arial"/>
        </w:rPr>
        <w:t xml:space="preserve"> ‚Die </w:t>
      </w:r>
      <w:proofErr w:type="spellStart"/>
      <w:r w:rsidRPr="00542DDF">
        <w:rPr>
          <w:rFonts w:ascii="Syntax LT Std" w:hAnsi="Syntax LT Std" w:cs="Arial"/>
        </w:rPr>
        <w:t>Sternsinger</w:t>
      </w:r>
      <w:proofErr w:type="spellEnd"/>
      <w:r w:rsidRPr="00542DDF">
        <w:rPr>
          <w:rFonts w:ascii="Syntax LT Std" w:hAnsi="Syntax LT Std" w:cs="Arial"/>
        </w:rPr>
        <w:t>‘ / ich.TV / James Rodríguez</w:t>
      </w:r>
    </w:p>
    <w:p w14:paraId="24A8F0D3" w14:textId="4378AC6B" w:rsidR="00995DFB" w:rsidRPr="00542DDF" w:rsidRDefault="00995DFB" w:rsidP="00995DFB">
      <w:pPr>
        <w:rPr>
          <w:rFonts w:ascii="Syntax LT Std" w:hAnsi="Syntax LT Std" w:cs="Arial"/>
        </w:rPr>
      </w:pPr>
      <w:r w:rsidRPr="00542DDF">
        <w:rPr>
          <w:rFonts w:ascii="Syntax LT Std" w:hAnsi="Syntax LT Std" w:cs="Arial"/>
          <w:b/>
          <w:bCs/>
        </w:rPr>
        <w:t>Photo 2 :</w:t>
      </w:r>
      <w:r w:rsidRPr="00542DDF">
        <w:rPr>
          <w:rFonts w:ascii="Syntax LT Std" w:hAnsi="Syntax LT Std" w:cs="Arial"/>
        </w:rPr>
        <w:t xml:space="preserve"> Les familles du village cultivent du maïs, l’aliment de base le plus important. © </w:t>
      </w:r>
      <w:proofErr w:type="spellStart"/>
      <w:r w:rsidRPr="00542DDF">
        <w:rPr>
          <w:rFonts w:ascii="Syntax LT Std" w:hAnsi="Syntax LT Std" w:cs="Arial"/>
        </w:rPr>
        <w:t>Kindermissionswerk</w:t>
      </w:r>
      <w:proofErr w:type="spellEnd"/>
      <w:r w:rsidRPr="00542DDF">
        <w:rPr>
          <w:rFonts w:ascii="Syntax LT Std" w:hAnsi="Syntax LT Std" w:cs="Arial"/>
        </w:rPr>
        <w:t xml:space="preserve"> ‚Die </w:t>
      </w:r>
      <w:proofErr w:type="spellStart"/>
      <w:r w:rsidRPr="00542DDF">
        <w:rPr>
          <w:rFonts w:ascii="Syntax LT Std" w:hAnsi="Syntax LT Std" w:cs="Arial"/>
        </w:rPr>
        <w:t>Sternsinger</w:t>
      </w:r>
      <w:proofErr w:type="spellEnd"/>
      <w:r w:rsidRPr="00542DDF">
        <w:rPr>
          <w:rFonts w:ascii="Syntax LT Std" w:hAnsi="Syntax LT Std" w:cs="Arial"/>
        </w:rPr>
        <w:t>‘ / ich.TV / James Rodríguez</w:t>
      </w:r>
    </w:p>
    <w:p w14:paraId="5220906E" w14:textId="397C1181" w:rsidR="00C56B12" w:rsidRPr="00542DDF" w:rsidRDefault="00C56B12" w:rsidP="007831E5">
      <w:pPr>
        <w:spacing w:after="100" w:afterAutospacing="1" w:line="240" w:lineRule="auto"/>
        <w:rPr>
          <w:rFonts w:ascii="Syntax LT Std" w:eastAsia="Times New Roman" w:hAnsi="Syntax LT Std" w:cs="Arial"/>
          <w:color w:val="000000" w:themeColor="text1"/>
          <w:kern w:val="0"/>
          <w:lang w:eastAsia="de-CH"/>
          <w14:ligatures w14:val="none"/>
        </w:rPr>
      </w:pPr>
    </w:p>
    <w:p w14:paraId="46519FA8" w14:textId="25EC5327" w:rsidR="00C56B12" w:rsidRPr="00542DDF" w:rsidRDefault="007831E5" w:rsidP="00C56B12">
      <w:pPr>
        <w:spacing w:before="100" w:beforeAutospacing="1" w:after="100" w:afterAutospacing="1" w:line="240" w:lineRule="auto"/>
        <w:rPr>
          <w:rFonts w:ascii="Syntax LT Std" w:eastAsia="Times New Roman" w:hAnsi="Syntax LT Std" w:cs="Arial"/>
          <w:color w:val="000000" w:themeColor="text1"/>
          <w:kern w:val="0"/>
          <w:lang w:eastAsia="de-CH"/>
          <w14:ligatures w14:val="none"/>
        </w:rPr>
      </w:pPr>
      <w:r w:rsidRPr="00542DDF">
        <w:rPr>
          <w:rFonts w:ascii="Syntax LT Std" w:eastAsia="Times New Roman" w:hAnsi="Syntax LT Std" w:cs="Arial"/>
          <w:color w:val="000000" w:themeColor="text1"/>
          <w:kern w:val="0"/>
          <w:lang w:eastAsia="de-CH"/>
          <w14:ligatures w14:val="none"/>
        </w:rPr>
        <w:t>L</w:t>
      </w:r>
      <w:r w:rsidR="00C56B12" w:rsidRPr="00542DDF">
        <w:rPr>
          <w:rFonts w:ascii="Syntax LT Std" w:eastAsia="Times New Roman" w:hAnsi="Syntax LT Std" w:cs="Arial"/>
          <w:color w:val="000000" w:themeColor="text1"/>
          <w:kern w:val="0"/>
          <w:lang w:eastAsia="de-CH"/>
          <w14:ligatures w14:val="none"/>
        </w:rPr>
        <w:t xml:space="preserve">es </w:t>
      </w:r>
      <w:r w:rsidR="00C56B12" w:rsidRPr="00542DDF">
        <w:rPr>
          <w:rFonts w:ascii="Syntax LT Std" w:eastAsia="Times New Roman" w:hAnsi="Syntax LT Std" w:cs="Arial"/>
          <w:b/>
          <w:bCs/>
          <w:color w:val="000000" w:themeColor="text1"/>
          <w:kern w:val="0"/>
          <w:lang w:eastAsia="de-CH"/>
          <w14:ligatures w14:val="none"/>
        </w:rPr>
        <w:t>photos en qualité d’impression</w:t>
      </w:r>
      <w:r w:rsidR="00C56B12" w:rsidRPr="00542DDF">
        <w:rPr>
          <w:rFonts w:ascii="Syntax LT Std" w:eastAsia="Times New Roman" w:hAnsi="Syntax LT Std" w:cs="Arial"/>
          <w:color w:val="000000" w:themeColor="text1"/>
          <w:kern w:val="0"/>
          <w:lang w:eastAsia="de-CH"/>
          <w14:ligatures w14:val="none"/>
        </w:rPr>
        <w:t xml:space="preserve"> sont </w:t>
      </w:r>
      <w:r w:rsidRPr="00542DDF">
        <w:rPr>
          <w:rFonts w:ascii="Syntax LT Std" w:eastAsia="Times New Roman" w:hAnsi="Syntax LT Std" w:cs="Arial"/>
          <w:color w:val="000000" w:themeColor="text1"/>
          <w:kern w:val="0"/>
          <w:lang w:eastAsia="de-CH"/>
          <w14:ligatures w14:val="none"/>
        </w:rPr>
        <w:t xml:space="preserve">aussi </w:t>
      </w:r>
      <w:r w:rsidR="00C56B12" w:rsidRPr="00542DDF">
        <w:rPr>
          <w:rFonts w:ascii="Syntax LT Std" w:eastAsia="Times New Roman" w:hAnsi="Syntax LT Std" w:cs="Arial"/>
          <w:color w:val="000000" w:themeColor="text1"/>
          <w:kern w:val="0"/>
          <w:lang w:eastAsia="de-CH"/>
          <w14:ligatures w14:val="none"/>
        </w:rPr>
        <w:t xml:space="preserve">disponibles en téléchargement sur notre site : </w:t>
      </w:r>
      <w:hyperlink r:id="rId9" w:history="1">
        <w:r w:rsidR="00C56B12" w:rsidRPr="00542DDF">
          <w:rPr>
            <w:rStyle w:val="Hyperlink"/>
            <w:rFonts w:ascii="Syntax LT Std" w:hAnsi="Syntax LT Std" w:cs="Arial"/>
          </w:rPr>
          <w:t>www.missio.ch/fr/medias</w:t>
        </w:r>
      </w:hyperlink>
      <w:r w:rsidRPr="00542DDF">
        <w:rPr>
          <w:rFonts w:ascii="Syntax LT Std" w:hAnsi="Syntax LT Std" w:cs="Arial"/>
          <w:color w:val="000000" w:themeColor="text1"/>
        </w:rPr>
        <w:t xml:space="preserve">. </w:t>
      </w:r>
      <w:r w:rsidR="00C56B12" w:rsidRPr="00542DDF">
        <w:rPr>
          <w:rFonts w:ascii="Syntax LT Std" w:eastAsia="Times New Roman" w:hAnsi="Syntax LT Std" w:cs="Arial"/>
          <w:color w:val="000000" w:themeColor="text1"/>
          <w:kern w:val="0"/>
          <w:lang w:eastAsia="de-CH"/>
          <w14:ligatures w14:val="none"/>
        </w:rPr>
        <w:t>Elles peuvent être utilisées gratuitement pour votre travail médiatique, sous réserve de mentionner la source.</w:t>
      </w:r>
    </w:p>
    <w:p w14:paraId="4466C5C0" w14:textId="77777777" w:rsidR="00C56B12" w:rsidRPr="00542DDF" w:rsidRDefault="00C56B12" w:rsidP="00C56B12">
      <w:pPr>
        <w:spacing w:after="0" w:line="240" w:lineRule="auto"/>
        <w:rPr>
          <w:rFonts w:ascii="Syntax LT Std" w:eastAsia="Aptos" w:hAnsi="Syntax LT Std" w:cs="Arial"/>
          <w:b/>
          <w:bCs/>
          <w:color w:val="000000" w:themeColor="text1"/>
          <w:u w:val="single"/>
        </w:rPr>
      </w:pPr>
    </w:p>
    <w:p w14:paraId="35BD28CC" w14:textId="77777777" w:rsidR="00C56B12" w:rsidRPr="00542DDF" w:rsidRDefault="00C56B12" w:rsidP="00C56B12">
      <w:pPr>
        <w:spacing w:after="0" w:line="240" w:lineRule="auto"/>
        <w:rPr>
          <w:rFonts w:ascii="Syntax LT Std" w:eastAsia="Aptos" w:hAnsi="Syntax LT Std" w:cs="Arial"/>
          <w:color w:val="000000" w:themeColor="text1"/>
        </w:rPr>
      </w:pPr>
      <w:r w:rsidRPr="00542DDF">
        <w:rPr>
          <w:rFonts w:ascii="Syntax LT Std" w:eastAsia="Aptos" w:hAnsi="Syntax LT Std" w:cs="Arial"/>
          <w:b/>
          <w:bCs/>
          <w:color w:val="000000" w:themeColor="text1"/>
          <w:u w:val="single"/>
        </w:rPr>
        <w:t>Information pour les rédactions :</w:t>
      </w:r>
    </w:p>
    <w:p w14:paraId="0571FADC" w14:textId="77777777" w:rsidR="00542DDF" w:rsidRDefault="00C56B12" w:rsidP="00C56B12">
      <w:pPr>
        <w:spacing w:after="0" w:line="240" w:lineRule="auto"/>
        <w:ind w:right="-283"/>
        <w:rPr>
          <w:rFonts w:ascii="Syntax LT Std" w:eastAsia="Aptos" w:hAnsi="Syntax LT Std" w:cs="Arial"/>
          <w:color w:val="000000" w:themeColor="text1"/>
        </w:rPr>
      </w:pPr>
      <w:r w:rsidRPr="00542DDF">
        <w:rPr>
          <w:rFonts w:ascii="Syntax LT Std" w:eastAsia="Aptos" w:hAnsi="Syntax LT Std" w:cs="Arial"/>
          <w:color w:val="000000" w:themeColor="text1"/>
        </w:rPr>
        <w:t xml:space="preserve">Missio Suisse | Hanspeter Ruedl, Responsable de la communication, tél. : </w:t>
      </w:r>
      <w:r w:rsidR="00995DFB" w:rsidRPr="00542DDF">
        <w:rPr>
          <w:rFonts w:ascii="Syntax LT Std" w:eastAsia="Aptos" w:hAnsi="Syntax LT Std" w:cs="Arial"/>
          <w:color w:val="000000" w:themeColor="text1"/>
        </w:rPr>
        <w:t>+41 26 425 55 79</w:t>
      </w:r>
      <w:r w:rsidRPr="00542DDF">
        <w:rPr>
          <w:rFonts w:ascii="Syntax LT Std" w:eastAsia="Aptos" w:hAnsi="Syntax LT Std" w:cs="Arial"/>
          <w:color w:val="000000" w:themeColor="text1"/>
        </w:rPr>
        <w:t>,</w:t>
      </w:r>
      <w:r w:rsidR="00995DFB" w:rsidRPr="00542DDF">
        <w:rPr>
          <w:rFonts w:ascii="Syntax LT Std" w:eastAsia="Aptos" w:hAnsi="Syntax LT Std" w:cs="Arial"/>
          <w:color w:val="000000" w:themeColor="text1"/>
        </w:rPr>
        <w:t xml:space="preserve"> </w:t>
      </w:r>
    </w:p>
    <w:p w14:paraId="34D2EFFA" w14:textId="369CE747" w:rsidR="00C56B12" w:rsidRPr="00542DDF" w:rsidRDefault="00C56B12" w:rsidP="00C56B12">
      <w:pPr>
        <w:spacing w:after="0" w:line="240" w:lineRule="auto"/>
        <w:ind w:right="-283"/>
        <w:rPr>
          <w:rFonts w:ascii="Syntax LT Std" w:eastAsia="Aptos" w:hAnsi="Syntax LT Std" w:cs="Arial"/>
          <w:color w:val="000000" w:themeColor="text1"/>
          <w:lang w:val="it-IT"/>
        </w:rPr>
      </w:pPr>
      <w:proofErr w:type="gramStart"/>
      <w:r w:rsidRPr="00542DDF">
        <w:rPr>
          <w:rFonts w:ascii="Syntax LT Std" w:eastAsia="Aptos" w:hAnsi="Syntax LT Std" w:cs="Arial"/>
          <w:color w:val="000000" w:themeColor="text1"/>
          <w:lang w:val="it-IT"/>
        </w:rPr>
        <w:t>e-mail </w:t>
      </w:r>
      <w:r w:rsidR="00542DDF">
        <w:rPr>
          <w:rFonts w:ascii="Syntax LT Std" w:eastAsia="Aptos" w:hAnsi="Syntax LT Std" w:cs="Arial"/>
          <w:color w:val="000000" w:themeColor="text1"/>
          <w:lang w:val="it-IT"/>
        </w:rPr>
        <w:t xml:space="preserve"> </w:t>
      </w:r>
      <w:r w:rsidRPr="00542DDF">
        <w:rPr>
          <w:rFonts w:ascii="Syntax LT Std" w:eastAsia="Aptos" w:hAnsi="Syntax LT Std" w:cs="Arial"/>
          <w:color w:val="000000" w:themeColor="text1"/>
          <w:lang w:val="it-IT"/>
        </w:rPr>
        <w:t>:</w:t>
      </w:r>
      <w:proofErr w:type="gramEnd"/>
      <w:r w:rsidRPr="00542DDF">
        <w:rPr>
          <w:rFonts w:ascii="Syntax LT Std" w:eastAsia="Aptos" w:hAnsi="Syntax LT Std" w:cs="Arial"/>
          <w:color w:val="000000" w:themeColor="text1"/>
          <w:lang w:val="it-IT"/>
        </w:rPr>
        <w:t xml:space="preserve"> </w:t>
      </w:r>
      <w:hyperlink r:id="rId10" w:history="1">
        <w:r w:rsidRPr="00542DDF">
          <w:rPr>
            <w:rFonts w:ascii="Syntax LT Std" w:eastAsia="Aptos" w:hAnsi="Syntax LT Std" w:cs="Arial"/>
            <w:color w:val="000000" w:themeColor="text1"/>
            <w:u w:val="single"/>
            <w:lang w:val="it-IT"/>
          </w:rPr>
          <w:t>hanspeter.ruedl@missio.ch</w:t>
        </w:r>
      </w:hyperlink>
      <w:r w:rsidRPr="00542DDF">
        <w:rPr>
          <w:rFonts w:ascii="Syntax LT Std" w:eastAsia="Aptos" w:hAnsi="Syntax LT Std" w:cs="Arial"/>
          <w:color w:val="000000" w:themeColor="text1"/>
          <w:lang w:val="it-IT"/>
        </w:rPr>
        <w:t xml:space="preserve"> </w:t>
      </w:r>
    </w:p>
    <w:p w14:paraId="1B4D29CE" w14:textId="77777777" w:rsidR="00C56B12" w:rsidRPr="00542DDF" w:rsidRDefault="00C56B12" w:rsidP="00C56B12">
      <w:pPr>
        <w:rPr>
          <w:rFonts w:ascii="Syntax LT Std" w:hAnsi="Syntax LT Std" w:cs="Arial"/>
          <w:color w:val="000000" w:themeColor="text1"/>
          <w:lang w:val="it-IT"/>
        </w:rPr>
      </w:pPr>
    </w:p>
    <w:p w14:paraId="0F15E65E" w14:textId="77777777" w:rsidR="00742560" w:rsidRPr="00542DDF" w:rsidRDefault="00742560" w:rsidP="00C56B12">
      <w:pPr>
        <w:rPr>
          <w:rFonts w:ascii="Syntax LT Std" w:hAnsi="Syntax LT Std" w:cs="Arial"/>
          <w:color w:val="000000" w:themeColor="text1"/>
          <w:lang w:val="it-IT"/>
        </w:rPr>
      </w:pPr>
    </w:p>
    <w:p w14:paraId="7A499175" w14:textId="2A38FFB1"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
          <w:bCs/>
          <w:color w:val="000000" w:themeColor="text1"/>
          <w:sz w:val="24"/>
          <w:szCs w:val="24"/>
        </w:rPr>
      </w:pPr>
      <w:r w:rsidRPr="00542DDF">
        <w:rPr>
          <w:rFonts w:ascii="Syntax LT Std" w:eastAsia="Calibri" w:hAnsi="Syntax LT Std" w:cs="Arial"/>
          <w:b/>
          <w:bCs/>
          <w:color w:val="000000" w:themeColor="text1"/>
          <w:sz w:val="24"/>
          <w:szCs w:val="24"/>
        </w:rPr>
        <w:t xml:space="preserve">Missio Suisse | Action </w:t>
      </w:r>
      <w:r w:rsidR="007831E5" w:rsidRPr="00542DDF">
        <w:rPr>
          <w:rFonts w:ascii="Syntax LT Std" w:eastAsia="Calibri" w:hAnsi="Syntax LT Std" w:cs="Arial"/>
          <w:b/>
          <w:bCs/>
          <w:color w:val="000000" w:themeColor="text1"/>
          <w:sz w:val="24"/>
          <w:szCs w:val="24"/>
        </w:rPr>
        <w:t xml:space="preserve">des </w:t>
      </w:r>
      <w:r w:rsidRPr="00542DDF">
        <w:rPr>
          <w:rFonts w:ascii="Syntax LT Std" w:eastAsia="Calibri" w:hAnsi="Syntax LT Std" w:cs="Arial"/>
          <w:b/>
          <w:bCs/>
          <w:color w:val="000000" w:themeColor="text1"/>
          <w:sz w:val="24"/>
          <w:szCs w:val="24"/>
        </w:rPr>
        <w:t xml:space="preserve">Chanteurs à l'étoile </w:t>
      </w:r>
    </w:p>
    <w:p w14:paraId="735E3C99"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Syntax LT Std" w:eastAsia="Calibri" w:hAnsi="Syntax LT Std" w:cs="Arial"/>
          <w:bCs/>
          <w:color w:val="000000" w:themeColor="text1"/>
          <w:sz w:val="16"/>
          <w:szCs w:val="16"/>
        </w:rPr>
      </w:pPr>
    </w:p>
    <w:p w14:paraId="0147A69B"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0EDECC8E"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617108AF" w14:textId="06703D06" w:rsidR="00C56B12" w:rsidRPr="00542DDF"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rPr>
      </w:pPr>
      <w:r w:rsidRPr="00542DDF">
        <w:rPr>
          <w:rFonts w:ascii="Syntax LT Std" w:eastAsia="Calibri" w:hAnsi="Syntax LT Std" w:cs="Arial"/>
          <w:bCs/>
          <w:color w:val="000000" w:themeColor="text1"/>
        </w:rPr>
        <w:t xml:space="preserve">Depuis </w:t>
      </w:r>
      <w:r w:rsidR="0096482C" w:rsidRPr="00542DDF">
        <w:rPr>
          <w:rFonts w:ascii="Syntax LT Std" w:eastAsia="Calibri" w:hAnsi="Syntax LT Std" w:cs="Arial"/>
          <w:bCs/>
          <w:color w:val="000000" w:themeColor="text1"/>
        </w:rPr>
        <w:t>37</w:t>
      </w:r>
      <w:r w:rsidRPr="00542DDF">
        <w:rPr>
          <w:rFonts w:ascii="Syntax LT Std" w:eastAsia="Calibri" w:hAnsi="Syntax LT Std" w:cs="Arial"/>
          <w:bCs/>
          <w:color w:val="000000" w:themeColor="text1"/>
        </w:rPr>
        <w:t xml:space="preserve"> ans, Missio organise, en collaboration avec les paroisses de toute la Suisse, l’action des Chanteurs à l'étoile sous la devise : </w:t>
      </w:r>
      <w:r w:rsidRPr="00542DDF">
        <w:rPr>
          <w:rFonts w:ascii="Syntax LT Std" w:eastAsia="Calibri" w:hAnsi="Syntax LT Std" w:cs="Arial"/>
          <w:bCs/>
          <w:i/>
          <w:iCs/>
          <w:color w:val="000000" w:themeColor="text1"/>
        </w:rPr>
        <w:t>« Les enfants aident les enfants »</w:t>
      </w:r>
      <w:r w:rsidRPr="00542DDF">
        <w:rPr>
          <w:rFonts w:ascii="Syntax LT Std" w:eastAsia="Calibri" w:hAnsi="Syntax LT Std" w:cs="Arial"/>
          <w:bCs/>
          <w:color w:val="000000" w:themeColor="text1"/>
        </w:rPr>
        <w:t xml:space="preserve">. </w:t>
      </w:r>
    </w:p>
    <w:p w14:paraId="0DFC7441" w14:textId="77777777" w:rsidR="007831E5" w:rsidRPr="00542DDF"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Syntax LT Std" w:eastAsia="Calibri" w:hAnsi="Syntax LT Std" w:cs="Arial"/>
          <w:bCs/>
          <w:color w:val="000000" w:themeColor="text1"/>
          <w:sz w:val="8"/>
          <w:szCs w:val="8"/>
        </w:rPr>
      </w:pPr>
    </w:p>
    <w:p w14:paraId="4866FDA0" w14:textId="21755D11" w:rsidR="00C56B12" w:rsidRPr="00542DDF" w:rsidRDefault="00C56B12" w:rsidP="007831E5">
      <w:pPr>
        <w:pBdr>
          <w:top w:val="single" w:sz="4" w:space="4" w:color="auto"/>
          <w:left w:val="single" w:sz="4" w:space="4" w:color="auto"/>
          <w:bottom w:val="single" w:sz="4" w:space="4" w:color="auto"/>
          <w:right w:val="single" w:sz="4" w:space="4" w:color="auto"/>
        </w:pBdr>
        <w:spacing w:before="240" w:line="276" w:lineRule="auto"/>
        <w:contextualSpacing/>
        <w:rPr>
          <w:rFonts w:ascii="Syntax LT Std" w:eastAsia="Calibri" w:hAnsi="Syntax LT Std" w:cs="Arial"/>
          <w:bCs/>
          <w:color w:val="000000" w:themeColor="text1"/>
          <w:kern w:val="0"/>
          <w14:ligatures w14:val="none"/>
        </w:rPr>
      </w:pPr>
      <w:hyperlink r:id="rId11" w:history="1">
        <w:r w:rsidRPr="00542DDF">
          <w:rPr>
            <w:rStyle w:val="Hyperlink"/>
            <w:rFonts w:ascii="Syntax LT Std" w:eastAsia="Calibri" w:hAnsi="Syntax LT Std" w:cs="Arial"/>
            <w:bCs/>
            <w:color w:val="000000" w:themeColor="text1"/>
            <w:kern w:val="0"/>
            <w14:ligatures w14:val="none"/>
          </w:rPr>
          <w:t>www.missio.ch</w:t>
        </w:r>
      </w:hyperlink>
      <w:r w:rsidRPr="00542DDF">
        <w:rPr>
          <w:rFonts w:ascii="Syntax LT Std" w:hAnsi="Syntax LT Std" w:cs="Arial"/>
          <w:color w:val="000000" w:themeColor="text1"/>
        </w:rPr>
        <w:tab/>
      </w:r>
      <w:hyperlink r:id="rId12" w:history="1">
        <w:r w:rsidRPr="00542DDF">
          <w:rPr>
            <w:rStyle w:val="Hyperlink"/>
            <w:rFonts w:ascii="Syntax LT Std" w:hAnsi="Syntax LT Std" w:cs="Arial"/>
            <w:color w:val="000000" w:themeColor="text1"/>
          </w:rPr>
          <w:t>www.chanteurs-etoile.ch</w:t>
        </w:r>
      </w:hyperlink>
    </w:p>
    <w:p w14:paraId="2291E99E" w14:textId="7460923C" w:rsidR="00E438BF" w:rsidRPr="00542DDF" w:rsidRDefault="00E438BF" w:rsidP="00C56B12">
      <w:pPr>
        <w:rPr>
          <w:rFonts w:ascii="Syntax LT Std" w:hAnsi="Syntax LT Std"/>
          <w:color w:val="000000" w:themeColor="text1"/>
        </w:rPr>
      </w:pPr>
    </w:p>
    <w:sectPr w:rsidR="00E438BF" w:rsidRPr="00542DDF" w:rsidSect="00DE2575">
      <w:headerReference w:type="default" r:id="rId13"/>
      <w:footerReference w:type="default" r:id="rId14"/>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7DF98B" w14:textId="77777777" w:rsidR="002B7271" w:rsidRDefault="002B7271" w:rsidP="00C21E6E">
      <w:pPr>
        <w:spacing w:after="0" w:line="240" w:lineRule="auto"/>
      </w:pPr>
      <w:r>
        <w:separator/>
      </w:r>
    </w:p>
  </w:endnote>
  <w:endnote w:type="continuationSeparator" w:id="0">
    <w:p w14:paraId="375D721F" w14:textId="77777777" w:rsidR="002B7271" w:rsidRDefault="002B7271"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ntax 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proofErr w:type="spellStart"/>
    <w:r w:rsidRPr="00D4244A">
      <w:rPr>
        <w:color w:val="808080" w:themeColor="background1" w:themeShade="80"/>
        <w:sz w:val="18"/>
        <w:szCs w:val="18"/>
        <w:lang w:val="fr-CH"/>
      </w:rPr>
      <w:t>Missio</w:t>
    </w:r>
    <w:proofErr w:type="spellEnd"/>
    <w:r w:rsidRPr="00D4244A">
      <w:rPr>
        <w:color w:val="808080" w:themeColor="background1" w:themeShade="80"/>
        <w:sz w:val="18"/>
        <w:szCs w:val="18"/>
        <w:lang w:val="fr-CH"/>
      </w:rPr>
      <w:t xml:space="preserve">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556E92" w14:textId="77777777" w:rsidR="002B7271" w:rsidRDefault="002B7271" w:rsidP="00C21E6E">
      <w:pPr>
        <w:spacing w:after="0" w:line="240" w:lineRule="auto"/>
      </w:pPr>
      <w:r>
        <w:separator/>
      </w:r>
    </w:p>
  </w:footnote>
  <w:footnote w:type="continuationSeparator" w:id="0">
    <w:p w14:paraId="693C213E" w14:textId="77777777" w:rsidR="002B7271" w:rsidRDefault="002B7271"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559437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3E6A"/>
    <w:rsid w:val="000C6C09"/>
    <w:rsid w:val="000D23AF"/>
    <w:rsid w:val="001016B8"/>
    <w:rsid w:val="00113AD4"/>
    <w:rsid w:val="0013054A"/>
    <w:rsid w:val="00146AFC"/>
    <w:rsid w:val="00162DE5"/>
    <w:rsid w:val="00164D4F"/>
    <w:rsid w:val="00171E76"/>
    <w:rsid w:val="001742D2"/>
    <w:rsid w:val="0019025F"/>
    <w:rsid w:val="001C32C1"/>
    <w:rsid w:val="001D6EF1"/>
    <w:rsid w:val="001E546D"/>
    <w:rsid w:val="001E61A5"/>
    <w:rsid w:val="002159DF"/>
    <w:rsid w:val="002332FC"/>
    <w:rsid w:val="00243A4E"/>
    <w:rsid w:val="00274C11"/>
    <w:rsid w:val="00297E1C"/>
    <w:rsid w:val="002A1134"/>
    <w:rsid w:val="002A2D8B"/>
    <w:rsid w:val="002B7271"/>
    <w:rsid w:val="002E230F"/>
    <w:rsid w:val="002E3D91"/>
    <w:rsid w:val="002F50FC"/>
    <w:rsid w:val="002F5A38"/>
    <w:rsid w:val="002F75D8"/>
    <w:rsid w:val="00363C29"/>
    <w:rsid w:val="003645AA"/>
    <w:rsid w:val="003801EA"/>
    <w:rsid w:val="003E4C52"/>
    <w:rsid w:val="003F0010"/>
    <w:rsid w:val="003F32B5"/>
    <w:rsid w:val="003F6C21"/>
    <w:rsid w:val="004006A2"/>
    <w:rsid w:val="00421346"/>
    <w:rsid w:val="00450F88"/>
    <w:rsid w:val="00456042"/>
    <w:rsid w:val="00477C27"/>
    <w:rsid w:val="00481788"/>
    <w:rsid w:val="004919C5"/>
    <w:rsid w:val="004B40A5"/>
    <w:rsid w:val="00542DDF"/>
    <w:rsid w:val="00553B8B"/>
    <w:rsid w:val="00572965"/>
    <w:rsid w:val="00592EAB"/>
    <w:rsid w:val="00593C49"/>
    <w:rsid w:val="005D317D"/>
    <w:rsid w:val="005F2E96"/>
    <w:rsid w:val="00604DC0"/>
    <w:rsid w:val="006379FF"/>
    <w:rsid w:val="0067770C"/>
    <w:rsid w:val="00686723"/>
    <w:rsid w:val="006968B7"/>
    <w:rsid w:val="006B3D7D"/>
    <w:rsid w:val="006C2F5E"/>
    <w:rsid w:val="006E02FA"/>
    <w:rsid w:val="00713039"/>
    <w:rsid w:val="007372E2"/>
    <w:rsid w:val="00742560"/>
    <w:rsid w:val="007455FD"/>
    <w:rsid w:val="0075266E"/>
    <w:rsid w:val="00762173"/>
    <w:rsid w:val="0076635A"/>
    <w:rsid w:val="007831E5"/>
    <w:rsid w:val="00795EDC"/>
    <w:rsid w:val="007C7F03"/>
    <w:rsid w:val="007D3677"/>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7721"/>
    <w:rsid w:val="00920013"/>
    <w:rsid w:val="009264E7"/>
    <w:rsid w:val="009269C6"/>
    <w:rsid w:val="009302E6"/>
    <w:rsid w:val="0094388E"/>
    <w:rsid w:val="009515C7"/>
    <w:rsid w:val="00962095"/>
    <w:rsid w:val="0096482C"/>
    <w:rsid w:val="00993192"/>
    <w:rsid w:val="00995DFB"/>
    <w:rsid w:val="00A01F44"/>
    <w:rsid w:val="00A02C96"/>
    <w:rsid w:val="00A13243"/>
    <w:rsid w:val="00A2521A"/>
    <w:rsid w:val="00A34745"/>
    <w:rsid w:val="00A375B6"/>
    <w:rsid w:val="00A4336E"/>
    <w:rsid w:val="00A62997"/>
    <w:rsid w:val="00A809DF"/>
    <w:rsid w:val="00A856AD"/>
    <w:rsid w:val="00AA2FCF"/>
    <w:rsid w:val="00AA7C74"/>
    <w:rsid w:val="00AB1584"/>
    <w:rsid w:val="00AC6D98"/>
    <w:rsid w:val="00AE48E4"/>
    <w:rsid w:val="00B3520A"/>
    <w:rsid w:val="00B54BE6"/>
    <w:rsid w:val="00B57345"/>
    <w:rsid w:val="00B62B51"/>
    <w:rsid w:val="00B671FE"/>
    <w:rsid w:val="00B926D6"/>
    <w:rsid w:val="00BA02AE"/>
    <w:rsid w:val="00C12F9F"/>
    <w:rsid w:val="00C15681"/>
    <w:rsid w:val="00C17344"/>
    <w:rsid w:val="00C21E6E"/>
    <w:rsid w:val="00C23C0D"/>
    <w:rsid w:val="00C250F8"/>
    <w:rsid w:val="00C431DB"/>
    <w:rsid w:val="00C53F13"/>
    <w:rsid w:val="00C56B12"/>
    <w:rsid w:val="00CB26AC"/>
    <w:rsid w:val="00CB3883"/>
    <w:rsid w:val="00CC1335"/>
    <w:rsid w:val="00CE7470"/>
    <w:rsid w:val="00D136C6"/>
    <w:rsid w:val="00D4244A"/>
    <w:rsid w:val="00D52570"/>
    <w:rsid w:val="00D55B3B"/>
    <w:rsid w:val="00D81282"/>
    <w:rsid w:val="00D82877"/>
    <w:rsid w:val="00D9318D"/>
    <w:rsid w:val="00DA19EA"/>
    <w:rsid w:val="00DA6E0F"/>
    <w:rsid w:val="00DD1E56"/>
    <w:rsid w:val="00DD2B70"/>
    <w:rsid w:val="00DD5113"/>
    <w:rsid w:val="00DE2575"/>
    <w:rsid w:val="00DE6709"/>
    <w:rsid w:val="00DF7782"/>
    <w:rsid w:val="00E3541D"/>
    <w:rsid w:val="00E438BF"/>
    <w:rsid w:val="00E57047"/>
    <w:rsid w:val="00E701C8"/>
    <w:rsid w:val="00E821D6"/>
    <w:rsid w:val="00E874D0"/>
    <w:rsid w:val="00EA359A"/>
    <w:rsid w:val="00EC50F8"/>
    <w:rsid w:val="00ED1A31"/>
    <w:rsid w:val="00EE6188"/>
    <w:rsid w:val="00EF5DEA"/>
    <w:rsid w:val="00F1375B"/>
    <w:rsid w:val="00F55A2A"/>
    <w:rsid w:val="00F64180"/>
    <w:rsid w:val="00F711E1"/>
    <w:rsid w:val="00F71D1B"/>
    <w:rsid w:val="00F8196F"/>
    <w:rsid w:val="00FA21BB"/>
    <w:rsid w:val="00FB1C92"/>
    <w:rsid w:val="00FB4483"/>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nteurs-etoile.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http://www.missio.ch/fr/media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7337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Jael Kromer</cp:lastModifiedBy>
  <cp:revision>46</cp:revision>
  <cp:lastPrinted>2024-09-03T16:13:00Z</cp:lastPrinted>
  <dcterms:created xsi:type="dcterms:W3CDTF">2024-08-16T09:29:00Z</dcterms:created>
  <dcterms:modified xsi:type="dcterms:W3CDTF">2026-07-15T13:59:00Z</dcterms:modified>
</cp:coreProperties>
</file>